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BA2" w:rsidRDefault="00595BA2" w:rsidP="00595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BA2">
        <w:rPr>
          <w:rFonts w:ascii="Times New Roman" w:hAnsi="Times New Roman" w:cs="Times New Roman"/>
          <w:b/>
          <w:sz w:val="28"/>
          <w:szCs w:val="28"/>
        </w:rPr>
        <w:t xml:space="preserve">Вопросы для подготовки к экзамену по циклу: </w:t>
      </w:r>
    </w:p>
    <w:p w:rsidR="00595BA2" w:rsidRDefault="00595BA2" w:rsidP="00595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BA2">
        <w:rPr>
          <w:rFonts w:ascii="Times New Roman" w:hAnsi="Times New Roman" w:cs="Times New Roman"/>
          <w:b/>
          <w:sz w:val="28"/>
          <w:szCs w:val="28"/>
        </w:rPr>
        <w:t>«ПМППН (м/с процедурного и прививочного кабинетов)</w:t>
      </w:r>
    </w:p>
    <w:p w:rsidR="00595BA2" w:rsidRPr="00595BA2" w:rsidRDefault="00595BA2" w:rsidP="00595BA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B623A" w:rsidRPr="00595BA2" w:rsidRDefault="00DB623A" w:rsidP="00DB623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95BA2">
        <w:rPr>
          <w:rFonts w:ascii="Times New Roman" w:hAnsi="Times New Roman" w:cs="Times New Roman"/>
          <w:sz w:val="28"/>
          <w:szCs w:val="28"/>
        </w:rPr>
        <w:t>Постинъекционные</w:t>
      </w:r>
      <w:proofErr w:type="spellEnd"/>
      <w:r w:rsidRPr="00595BA2">
        <w:rPr>
          <w:rFonts w:ascii="Times New Roman" w:hAnsi="Times New Roman" w:cs="Times New Roman"/>
          <w:sz w:val="28"/>
          <w:szCs w:val="28"/>
        </w:rPr>
        <w:t xml:space="preserve"> осложнения.</w:t>
      </w:r>
    </w:p>
    <w:p w:rsidR="00DB623A" w:rsidRPr="00595BA2" w:rsidRDefault="00DB623A" w:rsidP="00DB62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BA2">
        <w:rPr>
          <w:rFonts w:ascii="Times New Roman" w:hAnsi="Times New Roman" w:cs="Times New Roman"/>
          <w:sz w:val="28"/>
          <w:szCs w:val="28"/>
        </w:rPr>
        <w:t>Особенности введения некоторых лекарственных средств.</w:t>
      </w:r>
    </w:p>
    <w:p w:rsidR="00DB623A" w:rsidRPr="00595BA2" w:rsidRDefault="00DB623A" w:rsidP="00DB623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BA2">
        <w:rPr>
          <w:rFonts w:ascii="Times New Roman" w:hAnsi="Times New Roman" w:cs="Times New Roman"/>
          <w:sz w:val="28"/>
          <w:szCs w:val="28"/>
        </w:rPr>
        <w:t>Значение иммунопрофилактики в снижении заболеваемости  инфекционными болезнями.</w:t>
      </w:r>
    </w:p>
    <w:p w:rsidR="00DB623A" w:rsidRPr="00595BA2" w:rsidRDefault="00DB623A" w:rsidP="00DB623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BA2">
        <w:rPr>
          <w:rFonts w:ascii="Times New Roman" w:hAnsi="Times New Roman" w:cs="Times New Roman"/>
          <w:sz w:val="28"/>
          <w:szCs w:val="28"/>
        </w:rPr>
        <w:t>Парентеральное введение лекарственных средств.</w:t>
      </w:r>
    </w:p>
    <w:p w:rsidR="00DB623A" w:rsidRPr="00595BA2" w:rsidRDefault="00DB623A" w:rsidP="00DB623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BA2">
        <w:rPr>
          <w:rFonts w:ascii="Times New Roman" w:hAnsi="Times New Roman" w:cs="Times New Roman"/>
          <w:sz w:val="28"/>
          <w:szCs w:val="28"/>
        </w:rPr>
        <w:t>Правила разведения и расчет доз для антибиотиков в соотношении 1:1.</w:t>
      </w:r>
    </w:p>
    <w:p w:rsidR="00DB623A" w:rsidRPr="00595BA2" w:rsidRDefault="00DB623A" w:rsidP="00DB623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BA2">
        <w:rPr>
          <w:rFonts w:ascii="Times New Roman" w:hAnsi="Times New Roman" w:cs="Times New Roman"/>
          <w:sz w:val="28"/>
          <w:szCs w:val="28"/>
        </w:rPr>
        <w:t xml:space="preserve">Правила разведения антибиотиков </w:t>
      </w:r>
      <w:r w:rsidR="00595BA2">
        <w:rPr>
          <w:rFonts w:ascii="Times New Roman" w:hAnsi="Times New Roman" w:cs="Times New Roman"/>
          <w:sz w:val="28"/>
          <w:szCs w:val="28"/>
        </w:rPr>
        <w:t xml:space="preserve">в </w:t>
      </w:r>
      <w:r w:rsidRPr="00595BA2">
        <w:rPr>
          <w:rFonts w:ascii="Times New Roman" w:hAnsi="Times New Roman" w:cs="Times New Roman"/>
          <w:sz w:val="28"/>
          <w:szCs w:val="28"/>
        </w:rPr>
        <w:t>соотношении 1:2.</w:t>
      </w:r>
    </w:p>
    <w:p w:rsidR="00DB623A" w:rsidRPr="00595BA2" w:rsidRDefault="00DB623A" w:rsidP="00DB623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BA2">
        <w:rPr>
          <w:rFonts w:ascii="Times New Roman" w:hAnsi="Times New Roman" w:cs="Times New Roman"/>
          <w:sz w:val="28"/>
          <w:szCs w:val="28"/>
        </w:rPr>
        <w:t>Подготовка к гемотрансфузии.</w:t>
      </w:r>
    </w:p>
    <w:p w:rsidR="00DB623A" w:rsidRPr="00595BA2" w:rsidRDefault="00DB623A" w:rsidP="00DB623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BA2">
        <w:rPr>
          <w:rFonts w:ascii="Times New Roman" w:hAnsi="Times New Roman" w:cs="Times New Roman"/>
          <w:sz w:val="28"/>
          <w:szCs w:val="28"/>
        </w:rPr>
        <w:t>Выписка, размещение, хранение и учет лекарственных средств.</w:t>
      </w:r>
    </w:p>
    <w:p w:rsidR="00DB623A" w:rsidRPr="00595BA2" w:rsidRDefault="00DB623A" w:rsidP="00DB623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BA2">
        <w:rPr>
          <w:rFonts w:ascii="Times New Roman" w:hAnsi="Times New Roman" w:cs="Times New Roman"/>
          <w:sz w:val="28"/>
          <w:szCs w:val="28"/>
        </w:rPr>
        <w:t>Технология проведения внутривенных инъекций.</w:t>
      </w:r>
    </w:p>
    <w:p w:rsidR="00DB623A" w:rsidRPr="00595BA2" w:rsidRDefault="00DB623A" w:rsidP="00DB623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BA2">
        <w:rPr>
          <w:rFonts w:ascii="Times New Roman" w:hAnsi="Times New Roman" w:cs="Times New Roman"/>
          <w:sz w:val="28"/>
          <w:szCs w:val="28"/>
        </w:rPr>
        <w:t>Способы введения вакцинальных препаратов.</w:t>
      </w:r>
    </w:p>
    <w:p w:rsidR="00DB623A" w:rsidRPr="00595BA2" w:rsidRDefault="00DB623A" w:rsidP="00DB623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BA2">
        <w:rPr>
          <w:rFonts w:ascii="Times New Roman" w:hAnsi="Times New Roman" w:cs="Times New Roman"/>
          <w:sz w:val="28"/>
          <w:szCs w:val="28"/>
        </w:rPr>
        <w:t>Взятие крови из вены для лабораторных исследований.</w:t>
      </w:r>
    </w:p>
    <w:p w:rsidR="00DB623A" w:rsidRPr="00595BA2" w:rsidRDefault="00DB623A" w:rsidP="00DB623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95BA2">
        <w:rPr>
          <w:rFonts w:ascii="Times New Roman" w:hAnsi="Times New Roman" w:cs="Times New Roman"/>
          <w:sz w:val="28"/>
          <w:szCs w:val="28"/>
        </w:rPr>
        <w:t>Постинъекционные</w:t>
      </w:r>
      <w:proofErr w:type="spellEnd"/>
      <w:r w:rsidRPr="00595BA2">
        <w:rPr>
          <w:rFonts w:ascii="Times New Roman" w:hAnsi="Times New Roman" w:cs="Times New Roman"/>
          <w:sz w:val="28"/>
          <w:szCs w:val="28"/>
        </w:rPr>
        <w:t xml:space="preserve"> осложнения. (Гематома, абсцесс).</w:t>
      </w:r>
    </w:p>
    <w:p w:rsidR="00DB623A" w:rsidRPr="00595BA2" w:rsidRDefault="00DB623A" w:rsidP="00DB623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BA2">
        <w:rPr>
          <w:rFonts w:ascii="Times New Roman" w:hAnsi="Times New Roman" w:cs="Times New Roman"/>
          <w:sz w:val="28"/>
          <w:szCs w:val="28"/>
        </w:rPr>
        <w:t>Уход за пациентом после гемотрансфузии.</w:t>
      </w:r>
    </w:p>
    <w:p w:rsidR="00DB623A" w:rsidRPr="00595BA2" w:rsidRDefault="00DB623A" w:rsidP="00DB623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BA2">
        <w:rPr>
          <w:rFonts w:ascii="Times New Roman" w:hAnsi="Times New Roman" w:cs="Times New Roman"/>
          <w:sz w:val="28"/>
          <w:szCs w:val="28"/>
        </w:rPr>
        <w:t>Парентеральный метод введения лекарственных средств.</w:t>
      </w:r>
    </w:p>
    <w:p w:rsidR="00DB623A" w:rsidRPr="00595BA2" w:rsidRDefault="00DB623A" w:rsidP="00DB623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BA2">
        <w:rPr>
          <w:rFonts w:ascii="Times New Roman" w:hAnsi="Times New Roman" w:cs="Times New Roman"/>
          <w:sz w:val="28"/>
          <w:szCs w:val="28"/>
        </w:rPr>
        <w:t>Выявление непригодности крови к переливанию.</w:t>
      </w:r>
    </w:p>
    <w:p w:rsidR="00DB623A" w:rsidRPr="00595BA2" w:rsidRDefault="00DB623A" w:rsidP="00DB623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BA2">
        <w:rPr>
          <w:rFonts w:ascii="Times New Roman" w:hAnsi="Times New Roman" w:cs="Times New Roman"/>
          <w:sz w:val="28"/>
          <w:szCs w:val="28"/>
        </w:rPr>
        <w:t>Подготовка пациента к гемотрансфузии.</w:t>
      </w:r>
    </w:p>
    <w:p w:rsidR="00DB623A" w:rsidRPr="00595BA2" w:rsidRDefault="00DB623A" w:rsidP="00DB623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BA2">
        <w:rPr>
          <w:rFonts w:ascii="Times New Roman" w:hAnsi="Times New Roman" w:cs="Times New Roman"/>
          <w:sz w:val="28"/>
          <w:szCs w:val="28"/>
        </w:rPr>
        <w:t>Уход за пациентом после гемотрансфузии.</w:t>
      </w:r>
    </w:p>
    <w:p w:rsidR="00DB623A" w:rsidRPr="00595BA2" w:rsidRDefault="00DB623A" w:rsidP="00DB62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5BA2">
        <w:rPr>
          <w:rFonts w:ascii="Times New Roman" w:hAnsi="Times New Roman" w:cs="Times New Roman"/>
          <w:sz w:val="28"/>
          <w:szCs w:val="28"/>
        </w:rPr>
        <w:t>Постинъекционные</w:t>
      </w:r>
      <w:proofErr w:type="spellEnd"/>
      <w:r w:rsidRPr="00595BA2">
        <w:rPr>
          <w:rFonts w:ascii="Times New Roman" w:hAnsi="Times New Roman" w:cs="Times New Roman"/>
          <w:sz w:val="28"/>
          <w:szCs w:val="28"/>
        </w:rPr>
        <w:t xml:space="preserve"> осложнения, (инфильтрат, воздушная эмболия).</w:t>
      </w:r>
    </w:p>
    <w:p w:rsidR="00DB623A" w:rsidRPr="00595BA2" w:rsidRDefault="00DB623A" w:rsidP="00DB623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BA2">
        <w:rPr>
          <w:rFonts w:ascii="Times New Roman" w:hAnsi="Times New Roman" w:cs="Times New Roman"/>
          <w:sz w:val="28"/>
          <w:szCs w:val="28"/>
        </w:rPr>
        <w:t>Противопоказания для гемотрансфузии.</w:t>
      </w:r>
    </w:p>
    <w:p w:rsidR="00DB623A" w:rsidRPr="00595BA2" w:rsidRDefault="00DB623A" w:rsidP="00DB623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BA2">
        <w:rPr>
          <w:rFonts w:ascii="Times New Roman" w:hAnsi="Times New Roman" w:cs="Times New Roman"/>
          <w:sz w:val="28"/>
          <w:szCs w:val="28"/>
        </w:rPr>
        <w:t>Особенности введения некоторых лекарственных средств, (</w:t>
      </w:r>
      <w:proofErr w:type="spellStart"/>
      <w:r w:rsidRPr="00595BA2">
        <w:rPr>
          <w:rFonts w:ascii="Times New Roman" w:hAnsi="Times New Roman" w:cs="Times New Roman"/>
          <w:sz w:val="28"/>
          <w:szCs w:val="28"/>
        </w:rPr>
        <w:t>камфора</w:t>
      </w:r>
      <w:proofErr w:type="spellEnd"/>
      <w:r w:rsidRPr="00595BA2">
        <w:rPr>
          <w:rFonts w:ascii="Times New Roman" w:hAnsi="Times New Roman" w:cs="Times New Roman"/>
          <w:sz w:val="28"/>
          <w:szCs w:val="28"/>
        </w:rPr>
        <w:t>, баралгин).</w:t>
      </w:r>
    </w:p>
    <w:p w:rsidR="00DB623A" w:rsidRPr="00595BA2" w:rsidRDefault="00DB623A" w:rsidP="00DB623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BA2">
        <w:rPr>
          <w:rFonts w:ascii="Times New Roman" w:hAnsi="Times New Roman" w:cs="Times New Roman"/>
          <w:sz w:val="28"/>
          <w:szCs w:val="28"/>
        </w:rPr>
        <w:t>Подготовка пациента к гемотрансфузии.</w:t>
      </w:r>
    </w:p>
    <w:p w:rsidR="00DB623A" w:rsidRPr="00595BA2" w:rsidRDefault="00DB623A" w:rsidP="00DB623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BA2">
        <w:rPr>
          <w:rFonts w:ascii="Times New Roman" w:hAnsi="Times New Roman" w:cs="Times New Roman"/>
          <w:sz w:val="28"/>
          <w:szCs w:val="28"/>
        </w:rPr>
        <w:t>Осложнения и реакции после гемотрансфузии.</w:t>
      </w:r>
    </w:p>
    <w:p w:rsidR="00DB623A" w:rsidRPr="00595BA2" w:rsidRDefault="00DB623A" w:rsidP="00DB623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BA2">
        <w:rPr>
          <w:rFonts w:ascii="Times New Roman" w:hAnsi="Times New Roman" w:cs="Times New Roman"/>
          <w:sz w:val="28"/>
          <w:szCs w:val="28"/>
        </w:rPr>
        <w:t>Парентеральный метод введения лекарственных средств.</w:t>
      </w:r>
    </w:p>
    <w:p w:rsidR="00DB623A" w:rsidRPr="00595BA2" w:rsidRDefault="00DB623A" w:rsidP="00DB623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BA2">
        <w:rPr>
          <w:rFonts w:ascii="Times New Roman" w:hAnsi="Times New Roman" w:cs="Times New Roman"/>
          <w:sz w:val="28"/>
          <w:szCs w:val="28"/>
        </w:rPr>
        <w:t>Сестринский процесс в работе медицинской сестры процедурного и прививочного кабинетов.</w:t>
      </w:r>
    </w:p>
    <w:p w:rsidR="00DB623A" w:rsidRPr="00595BA2" w:rsidRDefault="00DB623A" w:rsidP="00DB623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95BA2">
        <w:rPr>
          <w:rFonts w:ascii="Times New Roman" w:hAnsi="Times New Roman" w:cs="Times New Roman"/>
          <w:sz w:val="28"/>
          <w:szCs w:val="28"/>
        </w:rPr>
        <w:t>Постинъекционные</w:t>
      </w:r>
      <w:proofErr w:type="spellEnd"/>
      <w:r w:rsidRPr="00595BA2">
        <w:rPr>
          <w:rFonts w:ascii="Times New Roman" w:hAnsi="Times New Roman" w:cs="Times New Roman"/>
          <w:sz w:val="28"/>
          <w:szCs w:val="28"/>
        </w:rPr>
        <w:t xml:space="preserve"> осложнения.</w:t>
      </w:r>
    </w:p>
    <w:p w:rsidR="00DB623A" w:rsidRPr="00595BA2" w:rsidRDefault="00DB623A" w:rsidP="00DB623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BA2">
        <w:rPr>
          <w:rFonts w:ascii="Times New Roman" w:hAnsi="Times New Roman" w:cs="Times New Roman"/>
          <w:sz w:val="28"/>
          <w:szCs w:val="28"/>
        </w:rPr>
        <w:t xml:space="preserve">Введение </w:t>
      </w:r>
      <w:proofErr w:type="spellStart"/>
      <w:r w:rsidRPr="00595BA2">
        <w:rPr>
          <w:rFonts w:ascii="Times New Roman" w:hAnsi="Times New Roman" w:cs="Times New Roman"/>
          <w:sz w:val="28"/>
          <w:szCs w:val="28"/>
        </w:rPr>
        <w:t>рентгенконтрастных</w:t>
      </w:r>
      <w:proofErr w:type="spellEnd"/>
      <w:r w:rsidRPr="00595BA2">
        <w:rPr>
          <w:rFonts w:ascii="Times New Roman" w:hAnsi="Times New Roman" w:cs="Times New Roman"/>
          <w:sz w:val="28"/>
          <w:szCs w:val="28"/>
        </w:rPr>
        <w:t xml:space="preserve"> веще</w:t>
      </w:r>
      <w:proofErr w:type="gramStart"/>
      <w:r w:rsidRPr="00595BA2">
        <w:rPr>
          <w:rFonts w:ascii="Times New Roman" w:hAnsi="Times New Roman" w:cs="Times New Roman"/>
          <w:sz w:val="28"/>
          <w:szCs w:val="28"/>
        </w:rPr>
        <w:t>ств дл</w:t>
      </w:r>
      <w:proofErr w:type="gramEnd"/>
      <w:r w:rsidRPr="00595BA2">
        <w:rPr>
          <w:rFonts w:ascii="Times New Roman" w:hAnsi="Times New Roman" w:cs="Times New Roman"/>
          <w:sz w:val="28"/>
          <w:szCs w:val="28"/>
        </w:rPr>
        <w:t>я э/урографии.</w:t>
      </w:r>
    </w:p>
    <w:p w:rsidR="00DB623A" w:rsidRPr="00595BA2" w:rsidRDefault="00DB623A" w:rsidP="00DB623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BA2">
        <w:rPr>
          <w:rFonts w:ascii="Times New Roman" w:hAnsi="Times New Roman" w:cs="Times New Roman"/>
          <w:sz w:val="28"/>
          <w:szCs w:val="28"/>
        </w:rPr>
        <w:t>Осложнения и реакции после трансфузии.</w:t>
      </w:r>
    </w:p>
    <w:p w:rsidR="00DB623A" w:rsidRPr="00595BA2" w:rsidRDefault="00DB623A" w:rsidP="00DB623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95BA2">
        <w:rPr>
          <w:rFonts w:ascii="Times New Roman" w:hAnsi="Times New Roman" w:cs="Times New Roman"/>
          <w:bCs/>
          <w:sz w:val="28"/>
          <w:szCs w:val="28"/>
        </w:rPr>
        <w:t>Поствакцинальные</w:t>
      </w:r>
      <w:proofErr w:type="spellEnd"/>
      <w:r w:rsidRPr="00595BA2">
        <w:rPr>
          <w:rFonts w:ascii="Times New Roman" w:hAnsi="Times New Roman" w:cs="Times New Roman"/>
          <w:bCs/>
          <w:sz w:val="28"/>
          <w:szCs w:val="28"/>
        </w:rPr>
        <w:t xml:space="preserve">  реакции. </w:t>
      </w:r>
    </w:p>
    <w:p w:rsidR="00DB623A" w:rsidRPr="00595BA2" w:rsidRDefault="00DB623A" w:rsidP="00DB623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BA2">
        <w:rPr>
          <w:rFonts w:ascii="Times New Roman" w:hAnsi="Times New Roman" w:cs="Times New Roman"/>
          <w:sz w:val="28"/>
          <w:szCs w:val="28"/>
        </w:rPr>
        <w:t xml:space="preserve">Особенности введения некоторых лекарственных средств (гепарин, </w:t>
      </w:r>
      <w:proofErr w:type="spellStart"/>
      <w:r w:rsidRPr="00595BA2">
        <w:rPr>
          <w:rFonts w:ascii="Times New Roman" w:hAnsi="Times New Roman" w:cs="Times New Roman"/>
          <w:sz w:val="28"/>
          <w:szCs w:val="28"/>
        </w:rPr>
        <w:t>СаС</w:t>
      </w:r>
      <w:proofErr w:type="spellEnd"/>
      <w:r w:rsidRPr="00595BA2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gramStart"/>
      <w:r w:rsidRPr="00595BA2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595BA2">
        <w:rPr>
          <w:rFonts w:ascii="Times New Roman" w:hAnsi="Times New Roman" w:cs="Times New Roman"/>
          <w:sz w:val="28"/>
          <w:szCs w:val="28"/>
        </w:rPr>
        <w:t>.</w:t>
      </w:r>
    </w:p>
    <w:p w:rsidR="00DB623A" w:rsidRPr="00595BA2" w:rsidRDefault="00DB623A" w:rsidP="00DB623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BA2">
        <w:rPr>
          <w:rFonts w:ascii="Times New Roman" w:hAnsi="Times New Roman" w:cs="Times New Roman"/>
          <w:sz w:val="28"/>
          <w:szCs w:val="28"/>
        </w:rPr>
        <w:t>Осложнения при переливании крови.</w:t>
      </w:r>
    </w:p>
    <w:p w:rsidR="00DB623A" w:rsidRPr="00595BA2" w:rsidRDefault="00DB623A" w:rsidP="00DB62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BA2">
        <w:rPr>
          <w:rFonts w:ascii="Times New Roman" w:hAnsi="Times New Roman" w:cs="Times New Roman"/>
          <w:sz w:val="28"/>
          <w:szCs w:val="28"/>
        </w:rPr>
        <w:t>Особенности введения некоторых лекарственных средств.</w:t>
      </w:r>
    </w:p>
    <w:p w:rsidR="00DB623A" w:rsidRDefault="00DB623A" w:rsidP="00DB623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5BA2">
        <w:rPr>
          <w:rFonts w:ascii="Times New Roman" w:hAnsi="Times New Roman" w:cs="Times New Roman"/>
          <w:sz w:val="28"/>
          <w:szCs w:val="28"/>
        </w:rPr>
        <w:t>Основные группы лекарственных препаратов.</w:t>
      </w:r>
    </w:p>
    <w:p w:rsidR="007560CE" w:rsidRDefault="007560CE" w:rsidP="007560C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0CE">
        <w:rPr>
          <w:rFonts w:ascii="Times New Roman" w:hAnsi="Times New Roman" w:cs="Times New Roman"/>
          <w:sz w:val="28"/>
          <w:szCs w:val="28"/>
        </w:rPr>
        <w:t>Особенности организации работы процедурного кабинета детских ЛПУ.</w:t>
      </w:r>
    </w:p>
    <w:p w:rsidR="007560CE" w:rsidRPr="007560CE" w:rsidRDefault="007560CE" w:rsidP="007560CE">
      <w:pPr>
        <w:pStyle w:val="a3"/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0CE">
        <w:rPr>
          <w:rFonts w:ascii="Times New Roman" w:hAnsi="Times New Roman" w:cs="Times New Roman"/>
          <w:bCs/>
          <w:sz w:val="28"/>
          <w:szCs w:val="28"/>
        </w:rPr>
        <w:t>Требования к оснащению процедурного и прививочного кабинета.</w:t>
      </w:r>
    </w:p>
    <w:p w:rsidR="007560CE" w:rsidRPr="007560CE" w:rsidRDefault="007560CE" w:rsidP="007560C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60CE">
        <w:rPr>
          <w:rFonts w:ascii="Times New Roman" w:hAnsi="Times New Roman" w:cs="Times New Roman"/>
          <w:sz w:val="28"/>
          <w:szCs w:val="28"/>
        </w:rPr>
        <w:t>Профилактика вирусных гепатитов и ВИЧ-инфекции.</w:t>
      </w:r>
    </w:p>
    <w:p w:rsidR="007560CE" w:rsidRPr="007560CE" w:rsidRDefault="007560CE" w:rsidP="007560CE">
      <w:pPr>
        <w:pStyle w:val="a3"/>
        <w:tabs>
          <w:tab w:val="left" w:pos="142"/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560CE" w:rsidRPr="00595BA2" w:rsidRDefault="007560CE" w:rsidP="007560C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FA3229" w:rsidRPr="00595BA2" w:rsidRDefault="00FA3229">
      <w:pPr>
        <w:rPr>
          <w:rFonts w:ascii="Times New Roman" w:hAnsi="Times New Roman" w:cs="Times New Roman"/>
          <w:sz w:val="28"/>
          <w:szCs w:val="28"/>
        </w:rPr>
      </w:pPr>
    </w:p>
    <w:sectPr w:rsidR="00FA3229" w:rsidRPr="00595BA2" w:rsidSect="00162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414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4E568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E5F099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F1420F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F684C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5B31E9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73C6B7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EA0751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19D0A6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352634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3B737DB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C971FB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3EDD747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3F642DD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FB828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41C036FD"/>
    <w:multiLevelType w:val="hybridMultilevel"/>
    <w:tmpl w:val="72B628E8"/>
    <w:lvl w:ilvl="0" w:tplc="E924A0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0C7D0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4E9A1F3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4F5D6DC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506742F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53BD4D8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592F2E6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5BDF3A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5F366DD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5F90597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6C95633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6FF442B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72237C5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73B656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745D6EC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74B16C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7BCC15F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2"/>
  </w:num>
  <w:num w:numId="2">
    <w:abstractNumId w:val="4"/>
  </w:num>
  <w:num w:numId="3">
    <w:abstractNumId w:val="6"/>
  </w:num>
  <w:num w:numId="4">
    <w:abstractNumId w:val="29"/>
  </w:num>
  <w:num w:numId="5">
    <w:abstractNumId w:val="23"/>
  </w:num>
  <w:num w:numId="6">
    <w:abstractNumId w:val="28"/>
  </w:num>
  <w:num w:numId="7">
    <w:abstractNumId w:val="5"/>
  </w:num>
  <w:num w:numId="8">
    <w:abstractNumId w:val="31"/>
  </w:num>
  <w:num w:numId="9">
    <w:abstractNumId w:val="18"/>
  </w:num>
  <w:num w:numId="10">
    <w:abstractNumId w:val="9"/>
  </w:num>
  <w:num w:numId="11">
    <w:abstractNumId w:val="11"/>
  </w:num>
  <w:num w:numId="12">
    <w:abstractNumId w:val="30"/>
  </w:num>
  <w:num w:numId="13">
    <w:abstractNumId w:val="22"/>
  </w:num>
  <w:num w:numId="14">
    <w:abstractNumId w:val="14"/>
  </w:num>
  <w:num w:numId="15">
    <w:abstractNumId w:val="0"/>
  </w:num>
  <w:num w:numId="16">
    <w:abstractNumId w:val="19"/>
  </w:num>
  <w:num w:numId="17">
    <w:abstractNumId w:val="16"/>
  </w:num>
  <w:num w:numId="18">
    <w:abstractNumId w:val="7"/>
  </w:num>
  <w:num w:numId="19">
    <w:abstractNumId w:val="21"/>
  </w:num>
  <w:num w:numId="20">
    <w:abstractNumId w:val="10"/>
  </w:num>
  <w:num w:numId="21">
    <w:abstractNumId w:val="27"/>
  </w:num>
  <w:num w:numId="22">
    <w:abstractNumId w:val="13"/>
  </w:num>
  <w:num w:numId="23">
    <w:abstractNumId w:val="24"/>
  </w:num>
  <w:num w:numId="24">
    <w:abstractNumId w:val="20"/>
  </w:num>
  <w:num w:numId="25">
    <w:abstractNumId w:val="26"/>
  </w:num>
  <w:num w:numId="26">
    <w:abstractNumId w:val="3"/>
  </w:num>
  <w:num w:numId="27">
    <w:abstractNumId w:val="1"/>
  </w:num>
  <w:num w:numId="28">
    <w:abstractNumId w:val="25"/>
  </w:num>
  <w:num w:numId="29">
    <w:abstractNumId w:val="8"/>
  </w:num>
  <w:num w:numId="30">
    <w:abstractNumId w:val="17"/>
  </w:num>
  <w:num w:numId="31">
    <w:abstractNumId w:val="2"/>
  </w:num>
  <w:num w:numId="3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DB623A"/>
    <w:rsid w:val="00162874"/>
    <w:rsid w:val="00595BA2"/>
    <w:rsid w:val="007560CE"/>
    <w:rsid w:val="00DB623A"/>
    <w:rsid w:val="00FA3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60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275</Words>
  <Characters>1568</Characters>
  <Application>Microsoft Office Word</Application>
  <DocSecurity>0</DocSecurity>
  <Lines>13</Lines>
  <Paragraphs>3</Paragraphs>
  <ScaleCrop>false</ScaleCrop>
  <Company>НМК</Company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ОДПО</dc:creator>
  <cp:keywords/>
  <dc:description/>
  <cp:lastModifiedBy>ОДПО</cp:lastModifiedBy>
  <cp:revision>4</cp:revision>
  <dcterms:created xsi:type="dcterms:W3CDTF">2017-06-02T07:07:00Z</dcterms:created>
  <dcterms:modified xsi:type="dcterms:W3CDTF">2019-05-28T11:37:00Z</dcterms:modified>
</cp:coreProperties>
</file>